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52D" w:rsidRDefault="00AC352D" w:rsidP="00AC352D">
      <w:pPr>
        <w:pStyle w:val="Heading2"/>
      </w:pPr>
      <w:r>
        <w:t>Grade 3 – Modifications 11/5/2013</w:t>
      </w:r>
    </w:p>
    <w:p w:rsidR="00AC352D" w:rsidRDefault="00AC352D">
      <w:pPr>
        <w:rPr>
          <w:u w:val="single"/>
        </w:rPr>
      </w:pPr>
    </w:p>
    <w:p w:rsidR="006B3220" w:rsidRPr="006B3220" w:rsidRDefault="006B3220">
      <w:pPr>
        <w:rPr>
          <w:u w:val="single"/>
        </w:rPr>
      </w:pPr>
      <w:r w:rsidRPr="006B3220">
        <w:rPr>
          <w:u w:val="single"/>
        </w:rPr>
        <w:t>Things to Do When Teaching Sound:</w:t>
      </w:r>
    </w:p>
    <w:p w:rsidR="006B3220" w:rsidRPr="006B3220" w:rsidRDefault="006B3220" w:rsidP="006B3220">
      <w:pPr>
        <w:rPr>
          <w:i/>
        </w:rPr>
      </w:pPr>
      <w:r>
        <w:t>In lesson 5, when Investigations of Sound chart is first presented, turn it into three separate charts – in instructional guide it has four columns – this might work best.</w:t>
      </w:r>
    </w:p>
    <w:p w:rsidR="006B3220" w:rsidRDefault="006B3220" w:rsidP="006B3220">
      <w:r>
        <w:t xml:space="preserve">Lesson 11 is </w:t>
      </w:r>
      <w:proofErr w:type="gramStart"/>
      <w:r>
        <w:t>giant</w:t>
      </w:r>
      <w:proofErr w:type="gramEnd"/>
      <w:r>
        <w:t xml:space="preserve"> – it’s a mini-unit as a fair test and the first time </w:t>
      </w:r>
    </w:p>
    <w:p w:rsidR="006B3220" w:rsidRDefault="006B3220" w:rsidP="006B3220">
      <w:r>
        <w:t>Move second CER to lesson 7.5, before strings, instead of after 11. This may help the fair test thinking, too, so students will know that length affects pitch also.</w:t>
      </w:r>
    </w:p>
    <w:p w:rsidR="006B3220" w:rsidRDefault="00AC352D" w:rsidP="006B3220">
      <w:r>
        <w:t xml:space="preserve">First CER is at lesson 5, and should include complete reasoning. </w:t>
      </w:r>
      <w:r w:rsidRPr="00AC352D">
        <w:rPr>
          <w:i/>
        </w:rPr>
        <w:t>What is the effect of length on pitch?</w:t>
      </w:r>
    </w:p>
    <w:p w:rsidR="00AC352D" w:rsidRDefault="006B3220" w:rsidP="006B3220">
      <w:r>
        <w:t>Then do another CER after tension</w:t>
      </w:r>
      <w:r w:rsidR="00AC352D">
        <w:t xml:space="preserve"> (after lesson 10)</w:t>
      </w:r>
      <w:r>
        <w:t xml:space="preserve"> – </w:t>
      </w:r>
      <w:r w:rsidRPr="006B3220">
        <w:rPr>
          <w:i/>
        </w:rPr>
        <w:t xml:space="preserve">What is the effect of tension on pitch? </w:t>
      </w:r>
      <w:r w:rsidRPr="006B3220">
        <w:t>(</w:t>
      </w:r>
      <w:proofErr w:type="gramStart"/>
      <w:r w:rsidRPr="006B3220">
        <w:t>lesson</w:t>
      </w:r>
      <w:proofErr w:type="gramEnd"/>
      <w:r w:rsidRPr="006B3220">
        <w:t xml:space="preserve"> 13 </w:t>
      </w:r>
      <w:r>
        <w:t xml:space="preserve">about the bridge </w:t>
      </w:r>
      <w:r w:rsidRPr="006B3220">
        <w:t>could</w:t>
      </w:r>
      <w:r>
        <w:t xml:space="preserve"> be</w:t>
      </w:r>
      <w:r w:rsidRPr="006B3220">
        <w:t xml:space="preserve"> dump</w:t>
      </w:r>
      <w:r>
        <w:t>ed</w:t>
      </w:r>
      <w:r w:rsidRPr="006B3220">
        <w:t xml:space="preserve"> for time and do CER)</w:t>
      </w:r>
      <w:r w:rsidR="00AC352D">
        <w:t xml:space="preserve"> </w:t>
      </w:r>
      <w:proofErr w:type="gramStart"/>
      <w:r w:rsidR="00AC352D">
        <w:t>Can also skip the CBA after lesson 11 in place of doing this CER.</w:t>
      </w:r>
      <w:proofErr w:type="gramEnd"/>
    </w:p>
    <w:p w:rsidR="006B3220" w:rsidRDefault="00AC352D" w:rsidP="006B3220">
      <w:pPr>
        <w:rPr>
          <w:i/>
        </w:rPr>
      </w:pPr>
      <w:r>
        <w:t xml:space="preserve">After lesson 12, do another CER on thickness – </w:t>
      </w:r>
      <w:r>
        <w:rPr>
          <w:i/>
        </w:rPr>
        <w:t>What is the effect of thickness on pitch?</w:t>
      </w:r>
    </w:p>
    <w:p w:rsidR="00AC352D" w:rsidRPr="00AC352D" w:rsidRDefault="00AC352D" w:rsidP="006B3220"/>
    <w:p w:rsidR="006B3220" w:rsidRPr="00FB421B" w:rsidRDefault="00AC352D">
      <w:pPr>
        <w:rPr>
          <w:b/>
        </w:rPr>
      </w:pPr>
      <w:r w:rsidRPr="00FB421B">
        <w:rPr>
          <w:b/>
        </w:rPr>
        <w:t>Teaching Tips</w:t>
      </w:r>
    </w:p>
    <w:p w:rsidR="00FB421B" w:rsidRPr="006B3220" w:rsidRDefault="00AC352D">
      <w:r>
        <w:t>Focus chart with three col</w:t>
      </w:r>
      <w:r w:rsidR="00FB421B">
        <w:t>umns to organize student work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B421B" w:rsidTr="00C708C4">
        <w:tc>
          <w:tcPr>
            <w:tcW w:w="9576" w:type="dxa"/>
            <w:gridSpan w:val="3"/>
          </w:tcPr>
          <w:p w:rsidR="00FB421B" w:rsidRDefault="00FB421B">
            <w:r>
              <w:t>Focus Question:</w:t>
            </w:r>
          </w:p>
        </w:tc>
      </w:tr>
      <w:tr w:rsidR="00FB421B" w:rsidTr="00FB421B">
        <w:tc>
          <w:tcPr>
            <w:tcW w:w="3192" w:type="dxa"/>
          </w:tcPr>
          <w:p w:rsidR="00FB421B" w:rsidRDefault="00FB421B">
            <w:r>
              <w:t>Evidence</w:t>
            </w:r>
          </w:p>
        </w:tc>
        <w:tc>
          <w:tcPr>
            <w:tcW w:w="3192" w:type="dxa"/>
          </w:tcPr>
          <w:p w:rsidR="00FB421B" w:rsidRDefault="00FB421B">
            <w:r>
              <w:t>Y/N</w:t>
            </w:r>
          </w:p>
        </w:tc>
        <w:tc>
          <w:tcPr>
            <w:tcW w:w="3192" w:type="dxa"/>
          </w:tcPr>
          <w:p w:rsidR="00FB421B" w:rsidRDefault="00FB421B">
            <w:r>
              <w:t>Reasoning</w:t>
            </w:r>
          </w:p>
        </w:tc>
      </w:tr>
      <w:tr w:rsidR="00FB421B" w:rsidTr="00FB421B">
        <w:tc>
          <w:tcPr>
            <w:tcW w:w="3192" w:type="dxa"/>
          </w:tcPr>
          <w:p w:rsidR="00FB421B" w:rsidRDefault="00FB421B"/>
          <w:p w:rsidR="00FB421B" w:rsidRDefault="00FB421B"/>
          <w:p w:rsidR="00FB421B" w:rsidRDefault="00FB421B"/>
          <w:p w:rsidR="00FB421B" w:rsidRDefault="00FB421B"/>
          <w:p w:rsidR="00FB421B" w:rsidRDefault="00FB421B"/>
          <w:p w:rsidR="00FB421B" w:rsidRDefault="00FB421B"/>
          <w:p w:rsidR="00FB421B" w:rsidRDefault="00FB421B"/>
        </w:tc>
        <w:tc>
          <w:tcPr>
            <w:tcW w:w="3192" w:type="dxa"/>
          </w:tcPr>
          <w:p w:rsidR="00FB421B" w:rsidRDefault="00FB421B"/>
        </w:tc>
        <w:tc>
          <w:tcPr>
            <w:tcW w:w="3192" w:type="dxa"/>
          </w:tcPr>
          <w:p w:rsidR="00FB421B" w:rsidRDefault="00FB421B"/>
        </w:tc>
      </w:tr>
    </w:tbl>
    <w:p w:rsidR="00AC352D" w:rsidRPr="006B3220" w:rsidRDefault="00AC352D"/>
    <w:sectPr w:rsidR="00AC352D" w:rsidRPr="006B3220" w:rsidSect="00F15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6B3220"/>
    <w:rsid w:val="006B3220"/>
    <w:rsid w:val="00A30FC0"/>
    <w:rsid w:val="00AC352D"/>
    <w:rsid w:val="00B003DE"/>
    <w:rsid w:val="00F15A4D"/>
    <w:rsid w:val="00FB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A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3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35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TableGrid">
    <w:name w:val="Table Grid"/>
    <w:basedOn w:val="TableNormal"/>
    <w:uiPriority w:val="39"/>
    <w:rsid w:val="00FB42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Kerri</dc:creator>
  <cp:lastModifiedBy>Kerri</cp:lastModifiedBy>
  <cp:revision>1</cp:revision>
  <dcterms:created xsi:type="dcterms:W3CDTF">2013-11-05T22:10:00Z</dcterms:created>
  <dcterms:modified xsi:type="dcterms:W3CDTF">2013-11-05T22:48:00Z</dcterms:modified>
</cp:coreProperties>
</file>